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88"/>
        <w:gridCol w:w="9288"/>
      </w:tblGrid>
      <w:tr w:rsidR="007B49DB" w:rsidRPr="007B49DB" w14:paraId="0BADF3CA" w14:textId="77777777" w:rsidTr="00FD5129">
        <w:tc>
          <w:tcPr>
            <w:tcW w:w="13176" w:type="dxa"/>
            <w:gridSpan w:val="2"/>
            <w:shd w:val="pct15" w:color="auto" w:fill="auto"/>
          </w:tcPr>
          <w:p w14:paraId="6BC1FA58" w14:textId="77777777" w:rsidR="00D8040A" w:rsidRPr="007B49DB" w:rsidRDefault="00AA66EC" w:rsidP="003A0E51">
            <w:pPr>
              <w:pStyle w:val="Heading2"/>
              <w:rPr>
                <w:color w:val="auto"/>
              </w:rPr>
            </w:pPr>
            <w:r w:rsidRPr="007B49DB">
              <w:rPr>
                <w:rFonts w:cs="Arial"/>
                <w:color w:val="auto"/>
                <w:szCs w:val="22"/>
              </w:rPr>
              <w:t>Understand congruence and similarity using physical models, transparencies, or geometry software.</w:t>
            </w:r>
          </w:p>
        </w:tc>
      </w:tr>
      <w:tr w:rsidR="007B49DB" w:rsidRPr="007B49DB" w14:paraId="4E8AFE2E" w14:textId="77777777" w:rsidTr="00FD5129">
        <w:tc>
          <w:tcPr>
            <w:tcW w:w="3888" w:type="dxa"/>
          </w:tcPr>
          <w:p w14:paraId="2B6E3C90" w14:textId="77777777" w:rsidR="00AA66EC" w:rsidRPr="007B49DB" w:rsidRDefault="00AA66EC" w:rsidP="00AA66E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  <w:r w:rsidRPr="00494F2F">
              <w:rPr>
                <w:rFonts w:ascii="Helvetica" w:hAnsi="Helvetica" w:cs="Arial"/>
                <w:b/>
                <w:sz w:val="20"/>
              </w:rPr>
              <w:t>8.G.1</w:t>
            </w:r>
            <w:r w:rsidRPr="007B49DB">
              <w:rPr>
                <w:rFonts w:ascii="Helvetica" w:hAnsi="Helvetica" w:cs="Arial"/>
                <w:sz w:val="20"/>
              </w:rPr>
              <w:t xml:space="preserve"> Verify experimentally the properties of rotations, reflections, and translations:</w:t>
            </w:r>
          </w:p>
          <w:p w14:paraId="3F163249" w14:textId="77777777" w:rsidR="00AA66EC" w:rsidRPr="007B49DB" w:rsidRDefault="00AA66EC" w:rsidP="00AA66EC">
            <w:pPr>
              <w:pStyle w:val="01-standards"/>
              <w:numPr>
                <w:ilvl w:val="0"/>
                <w:numId w:val="6"/>
              </w:numPr>
              <w:spacing w:before="0" w:after="0"/>
              <w:ind w:left="360"/>
              <w:rPr>
                <w:rFonts w:ascii="Helvetica" w:hAnsi="Helvetica" w:cs="Arial"/>
                <w:sz w:val="20"/>
              </w:rPr>
            </w:pPr>
            <w:r w:rsidRPr="007B49DB">
              <w:rPr>
                <w:rFonts w:ascii="Helvetica" w:hAnsi="Helvetica" w:cs="Arial"/>
                <w:sz w:val="20"/>
              </w:rPr>
              <w:t>Lines are taken to lines, and line segments to line segments of the same length.</w:t>
            </w:r>
          </w:p>
          <w:p w14:paraId="5193E96B" w14:textId="77777777" w:rsidR="00EE1122" w:rsidRPr="007B49DB" w:rsidRDefault="00EE1122" w:rsidP="00D8040A">
            <w:pPr>
              <w:pStyle w:val="Body"/>
              <w:rPr>
                <w:color w:val="auto"/>
                <w:sz w:val="20"/>
              </w:rPr>
            </w:pPr>
          </w:p>
          <w:p w14:paraId="326E91FA" w14:textId="77777777" w:rsidR="0052485F" w:rsidRPr="007B49DB" w:rsidRDefault="0052485F" w:rsidP="0052485F">
            <w:pPr>
              <w:pStyle w:val="01-standards"/>
              <w:numPr>
                <w:ilvl w:val="0"/>
                <w:numId w:val="6"/>
              </w:numPr>
              <w:spacing w:before="0" w:after="0"/>
              <w:ind w:left="360"/>
              <w:rPr>
                <w:rFonts w:ascii="Helvetica" w:hAnsi="Helvetica" w:cs="Arial"/>
                <w:sz w:val="20"/>
              </w:rPr>
            </w:pPr>
            <w:r w:rsidRPr="007B49DB">
              <w:rPr>
                <w:rFonts w:ascii="Helvetica" w:hAnsi="Helvetica" w:cs="Arial"/>
                <w:sz w:val="20"/>
              </w:rPr>
              <w:t>Angles are taken to angles of the same measure.</w:t>
            </w:r>
          </w:p>
          <w:p w14:paraId="56E2F112" w14:textId="77777777" w:rsidR="00EE1122" w:rsidRPr="007B49DB" w:rsidRDefault="00EE1122" w:rsidP="00D8040A">
            <w:pPr>
              <w:pStyle w:val="Body"/>
              <w:rPr>
                <w:color w:val="auto"/>
                <w:sz w:val="20"/>
              </w:rPr>
            </w:pPr>
          </w:p>
          <w:p w14:paraId="5B4723CB" w14:textId="77777777" w:rsidR="0052485F" w:rsidRPr="007B49DB" w:rsidRDefault="0052485F" w:rsidP="00494F2F">
            <w:pPr>
              <w:pStyle w:val="01-standards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Helvetica" w:hAnsi="Helvetica" w:cs="Arial"/>
                <w:sz w:val="20"/>
              </w:rPr>
            </w:pPr>
            <w:r w:rsidRPr="007B49DB">
              <w:rPr>
                <w:rFonts w:ascii="Helvetica" w:hAnsi="Helvetica" w:cs="Arial"/>
                <w:sz w:val="20"/>
              </w:rPr>
              <w:t>c.   Parallel lines are taken to parallel lines.</w:t>
            </w:r>
          </w:p>
          <w:p w14:paraId="5334FDEF" w14:textId="77777777" w:rsidR="00D8040A" w:rsidRPr="007B49DB" w:rsidRDefault="00D8040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288" w:type="dxa"/>
          </w:tcPr>
          <w:p w14:paraId="32FE95D6" w14:textId="77777777" w:rsidR="0052485F" w:rsidRPr="007B49DB" w:rsidRDefault="0062226F" w:rsidP="00494F2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8.G.1</w:t>
            </w:r>
            <w:r w:rsidR="00422B71" w:rsidRPr="007B49DB">
              <w:rPr>
                <w:rFonts w:ascii="Helvetica" w:hAnsi="Helvetica"/>
                <w:sz w:val="20"/>
              </w:rPr>
              <w:tab/>
            </w:r>
            <w:r w:rsidR="0052485F" w:rsidRPr="007B49DB">
              <w:rPr>
                <w:rFonts w:ascii="Helvetica" w:hAnsi="Helvetica"/>
                <w:sz w:val="20"/>
              </w:rPr>
              <w:t xml:space="preserve">I can verify experimentally that rotations, reflections, and translations preserve length, angle measure, and parallelism (i.e. lines to lines, </w:t>
            </w:r>
            <w:r w:rsidR="0052485F" w:rsidRPr="007B49DB">
              <w:rPr>
                <w:rFonts w:ascii="Helvetica" w:hAnsi="Helvetica" w:cs="Arial"/>
                <w:sz w:val="20"/>
              </w:rPr>
              <w:t>line segments to line segments, angles to angles, and</w:t>
            </w:r>
            <w:r w:rsidR="00FD5129" w:rsidRPr="007B49DB">
              <w:rPr>
                <w:rFonts w:ascii="Helvetica" w:hAnsi="Helvetica" w:cs="Arial"/>
                <w:sz w:val="20"/>
              </w:rPr>
              <w:t xml:space="preserve"> paralle</w:t>
            </w:r>
            <w:r w:rsidR="0052485F" w:rsidRPr="007B49DB">
              <w:rPr>
                <w:rFonts w:ascii="Helvetica" w:hAnsi="Helvetica" w:cs="Arial"/>
                <w:sz w:val="20"/>
              </w:rPr>
              <w:t>l lines are taken to parallel lines.</w:t>
            </w:r>
            <w:r w:rsidRPr="007B49DB">
              <w:rPr>
                <w:rFonts w:ascii="Helvetica" w:hAnsi="Helvetica" w:cs="Arial"/>
                <w:sz w:val="20"/>
              </w:rPr>
              <w:t>)</w:t>
            </w:r>
          </w:p>
          <w:p w14:paraId="6BC70EAD" w14:textId="77777777" w:rsidR="00D8040A" w:rsidRPr="007B49DB" w:rsidRDefault="00D8040A" w:rsidP="0052485F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</w:tc>
      </w:tr>
      <w:tr w:rsidR="007B49DB" w:rsidRPr="007B49DB" w14:paraId="356C05DC" w14:textId="77777777" w:rsidTr="00FD5129">
        <w:tc>
          <w:tcPr>
            <w:tcW w:w="3888" w:type="dxa"/>
          </w:tcPr>
          <w:p w14:paraId="454603F3" w14:textId="77777777" w:rsidR="00FD5129" w:rsidRPr="007B49DB" w:rsidRDefault="00FD5129" w:rsidP="00494F2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  <w:r w:rsidRPr="00494F2F">
              <w:rPr>
                <w:rFonts w:ascii="Helvetica" w:hAnsi="Helvetica" w:cs="Arial"/>
                <w:b/>
                <w:sz w:val="20"/>
              </w:rPr>
              <w:t>8.G.2</w:t>
            </w:r>
            <w:r w:rsidR="00494F2F">
              <w:rPr>
                <w:rFonts w:ascii="Helvetica" w:hAnsi="Helvetica" w:cs="Arial"/>
                <w:b/>
                <w:sz w:val="20"/>
              </w:rPr>
              <w:t xml:space="preserve"> </w:t>
            </w:r>
            <w:r w:rsidRPr="007B49DB">
              <w:rPr>
                <w:rFonts w:ascii="Helvetica" w:hAnsi="Helvetica" w:cs="Arial"/>
                <w:sz w:val="20"/>
              </w:rPr>
              <w:t>Understand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</w:tc>
        <w:tc>
          <w:tcPr>
            <w:tcW w:w="9288" w:type="dxa"/>
          </w:tcPr>
          <w:p w14:paraId="2A1267EE" w14:textId="77777777" w:rsidR="00FD5129" w:rsidRPr="007B49DB" w:rsidRDefault="00FD5129" w:rsidP="00494F2F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8.G.2</w:t>
            </w:r>
            <w:r w:rsidR="00494F2F"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 xml:space="preserve">a   </w:t>
            </w:r>
            <w:r w:rsidRPr="007B49DB">
              <w:rPr>
                <w:rFonts w:ascii="Helvetica" w:hAnsi="Helvetica"/>
                <w:sz w:val="20"/>
              </w:rPr>
              <w:t>I</w:t>
            </w:r>
            <w:r w:rsidR="0062226F" w:rsidRPr="007B49DB">
              <w:rPr>
                <w:rFonts w:ascii="Helvetica" w:hAnsi="Helvetica"/>
                <w:sz w:val="20"/>
              </w:rPr>
              <w:t xml:space="preserve"> understand that congruency of</w:t>
            </w:r>
            <w:r w:rsidRPr="007B49DB">
              <w:rPr>
                <w:rFonts w:ascii="Helvetica" w:hAnsi="Helvetica"/>
                <w:sz w:val="20"/>
              </w:rPr>
              <w:t xml:space="preserve"> two-dimensional figure</w:t>
            </w:r>
            <w:r w:rsidR="0062226F" w:rsidRPr="007B49DB">
              <w:rPr>
                <w:rFonts w:ascii="Helvetica" w:hAnsi="Helvetica"/>
                <w:sz w:val="20"/>
              </w:rPr>
              <w:t>s</w:t>
            </w:r>
            <w:r w:rsidRPr="007B49DB">
              <w:rPr>
                <w:rFonts w:ascii="Helvetica" w:hAnsi="Helvetica"/>
                <w:sz w:val="20"/>
              </w:rPr>
              <w:t xml:space="preserve"> is preserved through any sequence of rotations, reflections, and translations.</w:t>
            </w:r>
          </w:p>
          <w:p w14:paraId="1F29E975" w14:textId="77777777" w:rsidR="00FD5129" w:rsidRPr="007B49DB" w:rsidRDefault="00FD5129" w:rsidP="00FD5129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  <w:p w14:paraId="25EDF8BC" w14:textId="77777777" w:rsidR="00FD5129" w:rsidRPr="007B49DB" w:rsidRDefault="00FD5129" w:rsidP="00FD5129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8.G.2</w:t>
            </w:r>
            <w:r w:rsidR="00494F2F"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>b</w:t>
            </w:r>
            <w:r w:rsidRPr="007B49DB">
              <w:rPr>
                <w:rFonts w:ascii="Helvetica" w:hAnsi="Helvetica"/>
                <w:sz w:val="20"/>
              </w:rPr>
              <w:t xml:space="preserve">   I can describe a sequence of transformations between two congruent figures.</w:t>
            </w:r>
          </w:p>
        </w:tc>
      </w:tr>
      <w:tr w:rsidR="007B49DB" w:rsidRPr="007B49DB" w14:paraId="5681D887" w14:textId="77777777" w:rsidTr="00FD5129">
        <w:tc>
          <w:tcPr>
            <w:tcW w:w="3888" w:type="dxa"/>
          </w:tcPr>
          <w:p w14:paraId="0C29A04B" w14:textId="77777777" w:rsidR="00FD5129" w:rsidRPr="007B49DB" w:rsidRDefault="00FD5129" w:rsidP="00AA66EC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  <w:r w:rsidRPr="00494F2F">
              <w:rPr>
                <w:rFonts w:ascii="Helvetica" w:hAnsi="Helvetica" w:cs="Arial"/>
                <w:b/>
              </w:rPr>
              <w:t>8.G.3</w:t>
            </w:r>
            <w:r w:rsidRPr="007B49DB">
              <w:rPr>
                <w:rFonts w:ascii="Helvetica" w:hAnsi="Helvetica" w:cs="Arial"/>
              </w:rPr>
              <w:t xml:space="preserve"> Describe the effect of dilations, translations, rotations, and reflections on two-dimensional figures using coordinates.</w:t>
            </w:r>
          </w:p>
          <w:p w14:paraId="33F708C8" w14:textId="77777777" w:rsidR="00FD5129" w:rsidRPr="007B49DB" w:rsidRDefault="00FD5129" w:rsidP="00AA66E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  <w:p w14:paraId="2718A897" w14:textId="77777777" w:rsidR="00FD5129" w:rsidRPr="007B49DB" w:rsidRDefault="00FD5129" w:rsidP="00AA66E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  <w:p w14:paraId="78086AB7" w14:textId="77777777" w:rsidR="00FD5129" w:rsidRPr="007B49DB" w:rsidRDefault="00FD5129" w:rsidP="00AA66E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  <w:p w14:paraId="75F2E1B8" w14:textId="77777777" w:rsidR="00FD5129" w:rsidRPr="007B49DB" w:rsidRDefault="00FD5129" w:rsidP="00AA66E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  <w:p w14:paraId="01CA37C6" w14:textId="77777777" w:rsidR="00FD5129" w:rsidRPr="007B49DB" w:rsidRDefault="00FD5129" w:rsidP="00AA66E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</w:tc>
        <w:tc>
          <w:tcPr>
            <w:tcW w:w="9288" w:type="dxa"/>
          </w:tcPr>
          <w:p w14:paraId="45CA5802" w14:textId="77777777" w:rsidR="0062226F" w:rsidRPr="007B49DB" w:rsidRDefault="006967CD" w:rsidP="00F507AF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792" w:hanging="792"/>
              <w:rPr>
                <w:rFonts w:ascii="Helvetica" w:hAnsi="Helvetica" w:cs="Arial"/>
              </w:rPr>
            </w:pPr>
            <w:r w:rsidRPr="007B49DB">
              <w:rPr>
                <w:rFonts w:ascii="Helvetica" w:hAnsi="Helvetica"/>
                <w:b/>
              </w:rPr>
              <w:t xml:space="preserve">8.G.3    </w:t>
            </w:r>
            <w:r w:rsidR="00F507AF" w:rsidRPr="007B49DB">
              <w:rPr>
                <w:rFonts w:ascii="Helvetica" w:hAnsi="Helvetica"/>
                <w:b/>
              </w:rPr>
              <w:t xml:space="preserve"> </w:t>
            </w:r>
            <w:r w:rsidRPr="007B49DB">
              <w:rPr>
                <w:rFonts w:ascii="Helvetica" w:hAnsi="Helvetica"/>
              </w:rPr>
              <w:t xml:space="preserve">I can describe the effect of </w:t>
            </w:r>
            <w:r w:rsidRPr="007B49DB">
              <w:rPr>
                <w:rFonts w:ascii="Helvetica" w:hAnsi="Helvetica" w:cs="Arial"/>
              </w:rPr>
              <w:t>dilations, translations, rotations, and reflections on two-dimensional figures using coordinates</w:t>
            </w:r>
            <w:r w:rsidR="0062226F" w:rsidRPr="007B49DB">
              <w:rPr>
                <w:rFonts w:ascii="Helvetica" w:hAnsi="Helvetica" w:cs="Arial"/>
              </w:rPr>
              <w:t xml:space="preserve"> </w:t>
            </w:r>
          </w:p>
          <w:p w14:paraId="7E9F1D97" w14:textId="77777777" w:rsidR="0062226F" w:rsidRPr="007B49DB" w:rsidRDefault="0062226F" w:rsidP="00F507AF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792" w:hanging="792"/>
              <w:rPr>
                <w:rFonts w:ascii="Helvetica" w:hAnsi="Helvetica" w:cs="Arial"/>
              </w:rPr>
            </w:pPr>
          </w:p>
          <w:p w14:paraId="393F2B08" w14:textId="77777777" w:rsidR="0062226F" w:rsidRPr="007B49DB" w:rsidRDefault="0062226F" w:rsidP="00F507AF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792" w:hanging="792"/>
              <w:rPr>
                <w:rFonts w:ascii="Helvetica" w:hAnsi="Helvetica" w:cs="Arial"/>
              </w:rPr>
            </w:pPr>
            <w:r w:rsidRPr="00494F2F">
              <w:rPr>
                <w:rFonts w:ascii="Helvetica" w:hAnsi="Helvetica" w:cs="Arial"/>
                <w:b/>
              </w:rPr>
              <w:t xml:space="preserve">For example: </w:t>
            </w:r>
            <w:r w:rsidRPr="007B49DB">
              <w:rPr>
                <w:rFonts w:ascii="Helvetica" w:hAnsi="Helvetica" w:cs="Arial"/>
              </w:rPr>
              <w:t>T</w:t>
            </w:r>
            <w:r w:rsidR="0095320C" w:rsidRPr="007B49DB">
              <w:rPr>
                <w:rFonts w:ascii="Helvetica" w:hAnsi="Helvetica" w:cs="Arial"/>
              </w:rPr>
              <w:t>he point (</w:t>
            </w:r>
            <w:r w:rsidR="0095320C" w:rsidRPr="007B49DB">
              <w:rPr>
                <w:rFonts w:ascii="Helvetica" w:hAnsi="Helvetica" w:cs="Arial"/>
                <w:i/>
              </w:rPr>
              <w:t>x</w:t>
            </w:r>
            <w:r w:rsidR="0095320C" w:rsidRPr="007B49DB">
              <w:rPr>
                <w:rFonts w:ascii="Helvetica" w:hAnsi="Helvetica" w:cs="Arial"/>
              </w:rPr>
              <w:t xml:space="preserve">, </w:t>
            </w:r>
            <w:r w:rsidR="0095320C" w:rsidRPr="007B49DB">
              <w:rPr>
                <w:rFonts w:ascii="Helvetica" w:hAnsi="Helvetica" w:cs="Arial"/>
                <w:i/>
              </w:rPr>
              <w:t>y</w:t>
            </w:r>
            <w:r w:rsidR="0095320C" w:rsidRPr="007B49DB">
              <w:rPr>
                <w:rFonts w:ascii="Helvetica" w:hAnsi="Helvetica" w:cs="Arial"/>
              </w:rPr>
              <w:t>) can be translated to the point (</w:t>
            </w:r>
            <w:r w:rsidR="0095320C" w:rsidRPr="007B49DB">
              <w:rPr>
                <w:rFonts w:ascii="Helvetica" w:hAnsi="Helvetica" w:cs="Arial"/>
                <w:i/>
              </w:rPr>
              <w:t>x</w:t>
            </w:r>
            <w:r w:rsidR="0095320C" w:rsidRPr="007B49DB">
              <w:rPr>
                <w:rFonts w:ascii="Helvetica" w:hAnsi="Helvetica" w:cs="Arial"/>
              </w:rPr>
              <w:t xml:space="preserve"> + 2, </w:t>
            </w:r>
            <w:r w:rsidR="0095320C" w:rsidRPr="007B49DB">
              <w:rPr>
                <w:rFonts w:ascii="Helvetica" w:hAnsi="Helvetica" w:cs="Arial"/>
                <w:i/>
              </w:rPr>
              <w:t>y</w:t>
            </w:r>
            <w:r w:rsidRPr="007B49DB">
              <w:rPr>
                <w:rFonts w:ascii="Helvetica" w:hAnsi="Helvetica" w:cs="Arial"/>
              </w:rPr>
              <w:t xml:space="preserve"> – 3)</w:t>
            </w:r>
          </w:p>
          <w:p w14:paraId="4762B171" w14:textId="77777777" w:rsidR="0062226F" w:rsidRPr="007B49DB" w:rsidRDefault="0062226F" w:rsidP="00F507AF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792" w:hanging="792"/>
              <w:rPr>
                <w:rFonts w:ascii="Helvetica" w:hAnsi="Helvetica" w:cs="Arial"/>
              </w:rPr>
            </w:pPr>
          </w:p>
          <w:p w14:paraId="303E063B" w14:textId="77777777" w:rsidR="00FD5129" w:rsidRPr="007B49DB" w:rsidRDefault="0062226F" w:rsidP="00494F2F">
            <w:pPr>
              <w:pStyle w:val="Delimiter"/>
              <w:numPr>
                <w:ilvl w:val="0"/>
                <w:numId w:val="0"/>
              </w:numPr>
              <w:tabs>
                <w:tab w:val="left" w:pos="-18"/>
              </w:tabs>
              <w:spacing w:before="0" w:after="0"/>
              <w:rPr>
                <w:rFonts w:ascii="Helvetica" w:hAnsi="Helvetica"/>
              </w:rPr>
            </w:pPr>
            <w:r w:rsidRPr="00494F2F">
              <w:rPr>
                <w:rFonts w:ascii="Helvetica" w:hAnsi="Helvetica" w:cs="Arial"/>
                <w:b/>
              </w:rPr>
              <w:t xml:space="preserve">For example: </w:t>
            </w:r>
            <w:r w:rsidR="0095320C" w:rsidRPr="00494F2F">
              <w:rPr>
                <w:rFonts w:ascii="Helvetica" w:hAnsi="Helvetica" w:cs="Arial"/>
                <w:b/>
              </w:rPr>
              <w:t xml:space="preserve"> </w:t>
            </w:r>
            <w:proofErr w:type="gramStart"/>
            <w:r w:rsidRPr="007B49DB">
              <w:rPr>
                <w:rFonts w:ascii="Helvetica" w:hAnsi="Helvetica" w:cs="Arial"/>
              </w:rPr>
              <w:t>A</w:t>
            </w:r>
            <w:r w:rsidR="009B3616" w:rsidRPr="007B49DB">
              <w:rPr>
                <w:rFonts w:ascii="Helvetica" w:hAnsi="Helvetica" w:cs="Arial"/>
              </w:rPr>
              <w:t xml:space="preserve"> dilation</w:t>
            </w:r>
            <w:proofErr w:type="gramEnd"/>
            <w:r w:rsidR="009B3616" w:rsidRPr="007B49DB">
              <w:rPr>
                <w:rFonts w:ascii="Helvetica" w:hAnsi="Helvetica" w:cs="Arial"/>
              </w:rPr>
              <w:t xml:space="preserve"> with scale factor</w:t>
            </w:r>
            <w:r w:rsidR="00265AE8" w:rsidRPr="007B49DB">
              <w:rPr>
                <w:rFonts w:ascii="Helvetica" w:hAnsi="Helvetica" w:cs="Arial"/>
              </w:rPr>
              <w:t xml:space="preserve"> of 2</w:t>
            </w:r>
            <w:r w:rsidR="009B3616" w:rsidRPr="007B49DB">
              <w:rPr>
                <w:rFonts w:ascii="Helvetica" w:hAnsi="Helvetica" w:cs="Arial"/>
              </w:rPr>
              <w:t xml:space="preserve"> </w:t>
            </w:r>
            <w:r w:rsidRPr="007B49DB">
              <w:rPr>
                <w:rFonts w:ascii="Helvetica" w:hAnsi="Helvetica" w:cs="Arial"/>
              </w:rPr>
              <w:t>centered</w:t>
            </w:r>
            <w:r w:rsidR="00265AE8" w:rsidRPr="007B49DB">
              <w:rPr>
                <w:rFonts w:ascii="Helvetica" w:hAnsi="Helvetica" w:cs="Arial"/>
              </w:rPr>
              <w:t xml:space="preserve"> at the origin </w:t>
            </w:r>
            <w:r w:rsidRPr="007B49DB">
              <w:rPr>
                <w:rFonts w:ascii="Helvetica" w:hAnsi="Helvetica" w:cs="Arial"/>
              </w:rPr>
              <w:t>is performed on a</w:t>
            </w:r>
            <w:r w:rsidR="00494F2F">
              <w:rPr>
                <w:rFonts w:ascii="Helvetica" w:hAnsi="Helvetica" w:cs="Arial"/>
              </w:rPr>
              <w:t xml:space="preserve"> </w:t>
            </w:r>
            <w:r w:rsidRPr="007B49DB">
              <w:rPr>
                <w:rFonts w:ascii="Helvetica" w:hAnsi="Helvetica" w:cs="Arial"/>
              </w:rPr>
              <w:t>circle centered at the origin with a</w:t>
            </w:r>
            <w:r w:rsidR="009B3616" w:rsidRPr="007B49DB">
              <w:rPr>
                <w:rFonts w:ascii="Helvetica" w:hAnsi="Helvetica" w:cs="Arial"/>
              </w:rPr>
              <w:t xml:space="preserve"> radius of 1</w:t>
            </w:r>
            <w:r w:rsidRPr="007B49DB">
              <w:rPr>
                <w:rFonts w:ascii="Helvetica" w:hAnsi="Helvetica" w:cs="Arial"/>
              </w:rPr>
              <w:t>. The dilated circle</w:t>
            </w:r>
            <w:r w:rsidR="009B3616" w:rsidRPr="007B49DB">
              <w:rPr>
                <w:rFonts w:ascii="Helvetica" w:hAnsi="Helvetica" w:cs="Arial"/>
              </w:rPr>
              <w:t xml:space="preserve"> contains the point (0, 2).</w:t>
            </w:r>
          </w:p>
        </w:tc>
      </w:tr>
      <w:tr w:rsidR="007B49DB" w:rsidRPr="007B49DB" w14:paraId="25FD282F" w14:textId="77777777" w:rsidTr="00FD5129">
        <w:tc>
          <w:tcPr>
            <w:tcW w:w="3888" w:type="dxa"/>
          </w:tcPr>
          <w:p w14:paraId="4E5C9DBE" w14:textId="77777777" w:rsidR="00FD5129" w:rsidRPr="007B49DB" w:rsidRDefault="00FD5129" w:rsidP="00494F2F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  <w:r w:rsidRPr="00494F2F">
              <w:rPr>
                <w:rFonts w:ascii="Helvetica" w:hAnsi="Helvetica" w:cs="Arial"/>
                <w:b/>
              </w:rPr>
              <w:t>8.G.4</w:t>
            </w:r>
            <w:r w:rsidRPr="007B49DB">
              <w:rPr>
                <w:rFonts w:ascii="Helvetica" w:hAnsi="Helvetica" w:cs="Arial"/>
              </w:rPr>
              <w:t xml:space="preserve"> Understand that a two-dimensional figure is similar to another if the second can be obtained from the first by a sequence of rotations, reflections, translations, and dilations; given two similar two-dimensional figures, describe a sequence that exhibits the similarity between them.</w:t>
            </w:r>
          </w:p>
          <w:p w14:paraId="521C4EAD" w14:textId="77777777" w:rsidR="00FD5129" w:rsidRPr="007B49DB" w:rsidRDefault="00FD5129" w:rsidP="00AA66E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</w:tc>
        <w:tc>
          <w:tcPr>
            <w:tcW w:w="9288" w:type="dxa"/>
          </w:tcPr>
          <w:p w14:paraId="230315B8" w14:textId="77777777" w:rsidR="00FD5129" w:rsidRPr="007B49DB" w:rsidRDefault="00452C0F" w:rsidP="00494F2F">
            <w:pPr>
              <w:tabs>
                <w:tab w:val="left" w:pos="5056"/>
              </w:tabs>
              <w:ind w:hanging="18"/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lastRenderedPageBreak/>
              <w:t>8.G.4</w:t>
            </w:r>
            <w:r w:rsidR="00494F2F"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 xml:space="preserve">a    </w:t>
            </w:r>
            <w:r w:rsidRPr="007B49DB">
              <w:rPr>
                <w:rFonts w:ascii="Helvetica" w:hAnsi="Helvetica"/>
                <w:sz w:val="20"/>
              </w:rPr>
              <w:t>I understand that similarity of a two-dimensional figure is preserved through any sequence of rotations, reflections, translations, and dilations.</w:t>
            </w:r>
          </w:p>
          <w:p w14:paraId="486509A3" w14:textId="77777777" w:rsidR="00452C0F" w:rsidRPr="007B49DB" w:rsidRDefault="00452C0F" w:rsidP="00452C0F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  <w:p w14:paraId="672F8B3A" w14:textId="77777777" w:rsidR="00452C0F" w:rsidRPr="007B49DB" w:rsidRDefault="00452C0F" w:rsidP="00452C0F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8.G.4</w:t>
            </w:r>
            <w:r w:rsidR="00494F2F"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>b</w:t>
            </w:r>
            <w:r w:rsidRPr="007B49DB">
              <w:rPr>
                <w:rFonts w:ascii="Helvetica" w:hAnsi="Helvetica"/>
                <w:sz w:val="20"/>
              </w:rPr>
              <w:t xml:space="preserve">  </w:t>
            </w:r>
            <w:r w:rsidR="0083293D" w:rsidRPr="007B49DB">
              <w:rPr>
                <w:rFonts w:ascii="Helvetica" w:hAnsi="Helvetica"/>
                <w:sz w:val="20"/>
              </w:rPr>
              <w:t xml:space="preserve"> </w:t>
            </w:r>
            <w:r w:rsidRPr="007B49DB">
              <w:rPr>
                <w:rFonts w:ascii="Helvetica" w:hAnsi="Helvetica"/>
                <w:sz w:val="20"/>
              </w:rPr>
              <w:t xml:space="preserve"> I can describe a sequence of transformations between two similar figures.</w:t>
            </w:r>
          </w:p>
        </w:tc>
      </w:tr>
      <w:tr w:rsidR="007B49DB" w:rsidRPr="007B49DB" w14:paraId="3D303881" w14:textId="77777777" w:rsidTr="00FD5129">
        <w:tc>
          <w:tcPr>
            <w:tcW w:w="3888" w:type="dxa"/>
          </w:tcPr>
          <w:p w14:paraId="7BFB4D11" w14:textId="77777777" w:rsidR="00FD5129" w:rsidRPr="007B49DB" w:rsidRDefault="00FD5129" w:rsidP="00AA66EC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  <w:i/>
              </w:rPr>
            </w:pPr>
            <w:r w:rsidRPr="00494F2F">
              <w:rPr>
                <w:rFonts w:ascii="Helvetica" w:hAnsi="Helvetica" w:cs="Arial"/>
                <w:b/>
              </w:rPr>
              <w:lastRenderedPageBreak/>
              <w:t>8.G.5</w:t>
            </w:r>
            <w:r w:rsidRPr="007B49DB">
              <w:rPr>
                <w:rFonts w:ascii="Helvetica" w:hAnsi="Helvetica" w:cs="Arial"/>
              </w:rPr>
              <w:t xml:space="preserve"> Use informal arguments to establish facts about the angle sum and exterior angle of triangles, about the angles created when parallel lines are cut by a transversal, and the angle-angle criterion for similarity of triangles. </w:t>
            </w:r>
            <w:r w:rsidRPr="007B49DB">
              <w:rPr>
                <w:rFonts w:ascii="Helvetica" w:hAnsi="Helvetica" w:cs="Arial"/>
                <w:i/>
              </w:rPr>
              <w:t>For example, arrange three copies of the same triangle so that the sum of the three angles appears to form a line, and give an argument in terms of transversals why this is so.</w:t>
            </w:r>
          </w:p>
          <w:p w14:paraId="72C875A4" w14:textId="77777777" w:rsidR="00FD5129" w:rsidRPr="007B49DB" w:rsidRDefault="00FD5129" w:rsidP="00AA66E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</w:tc>
        <w:tc>
          <w:tcPr>
            <w:tcW w:w="9288" w:type="dxa"/>
          </w:tcPr>
          <w:p w14:paraId="0F560726" w14:textId="77777777" w:rsidR="00FD5129" w:rsidRPr="007B49DB" w:rsidRDefault="00D2035F" w:rsidP="00D2035F">
            <w:pPr>
              <w:tabs>
                <w:tab w:val="left" w:pos="5056"/>
              </w:tabs>
              <w:ind w:left="792" w:hanging="792"/>
              <w:rPr>
                <w:rFonts w:ascii="Helvetica" w:hAnsi="Helvetica" w:cs="Arial"/>
                <w:sz w:val="20"/>
                <w:szCs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8.G.5</w:t>
            </w:r>
            <w:r w:rsidR="00494F2F"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 xml:space="preserve">a   </w:t>
            </w:r>
            <w:r w:rsidR="0083293D" w:rsidRPr="007B49DB">
              <w:rPr>
                <w:rFonts w:ascii="Helvetica" w:hAnsi="Helvetica"/>
                <w:b/>
                <w:sz w:val="20"/>
              </w:rPr>
              <w:t xml:space="preserve"> </w:t>
            </w:r>
            <w:r w:rsidRPr="007B49DB">
              <w:rPr>
                <w:rFonts w:ascii="Helvetica" w:hAnsi="Helvetica"/>
                <w:sz w:val="20"/>
              </w:rPr>
              <w:t xml:space="preserve">I can informally </w:t>
            </w:r>
            <w:r w:rsidR="00E16145" w:rsidRPr="007B49DB">
              <w:rPr>
                <w:rFonts w:ascii="Helvetica" w:hAnsi="Helvetica"/>
                <w:sz w:val="20"/>
              </w:rPr>
              <w:t xml:space="preserve">establish </w:t>
            </w:r>
            <w:r w:rsidRPr="007B49DB">
              <w:rPr>
                <w:rFonts w:ascii="Helvetica" w:hAnsi="Helvetica" w:cs="Arial"/>
                <w:sz w:val="20"/>
                <w:szCs w:val="20"/>
              </w:rPr>
              <w:t xml:space="preserve">the </w:t>
            </w:r>
            <w:r w:rsidR="00356083" w:rsidRPr="007B49DB">
              <w:rPr>
                <w:rFonts w:ascii="Helvetica" w:hAnsi="Helvetica" w:cs="Arial"/>
                <w:sz w:val="20"/>
                <w:szCs w:val="20"/>
              </w:rPr>
              <w:t>exterior angle of triangles and angle sum</w:t>
            </w:r>
            <w:r w:rsidRPr="007B49DB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E16145" w:rsidRPr="007B49DB">
              <w:rPr>
                <w:rFonts w:ascii="Helvetica" w:hAnsi="Helvetica" w:cs="Arial"/>
                <w:sz w:val="20"/>
                <w:szCs w:val="20"/>
              </w:rPr>
              <w:t>theorems</w:t>
            </w:r>
            <w:r w:rsidRPr="007B49DB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725CE5F0" w14:textId="77777777" w:rsidR="00D2035F" w:rsidRPr="007B49DB" w:rsidRDefault="00D2035F" w:rsidP="00D2035F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  <w:p w14:paraId="70EE1DAC" w14:textId="77777777" w:rsidR="00D2035F" w:rsidRPr="007B49DB" w:rsidRDefault="00E16145" w:rsidP="00494F2F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8.G.5</w:t>
            </w:r>
            <w:r w:rsidR="00494F2F"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>b</w:t>
            </w:r>
            <w:r w:rsidR="00D2035F" w:rsidRPr="007B49DB">
              <w:rPr>
                <w:rFonts w:ascii="Helvetica" w:hAnsi="Helvetica"/>
                <w:b/>
                <w:sz w:val="20"/>
              </w:rPr>
              <w:t xml:space="preserve">   </w:t>
            </w:r>
            <w:r w:rsidR="0083293D" w:rsidRPr="007B49DB">
              <w:rPr>
                <w:rFonts w:ascii="Helvetica" w:hAnsi="Helvetica"/>
                <w:b/>
                <w:sz w:val="20"/>
              </w:rPr>
              <w:t xml:space="preserve"> </w:t>
            </w:r>
            <w:r w:rsidR="00D2035F" w:rsidRPr="007B49DB">
              <w:rPr>
                <w:rFonts w:ascii="Helvetica" w:hAnsi="Helvetica"/>
                <w:sz w:val="20"/>
              </w:rPr>
              <w:t xml:space="preserve">I </w:t>
            </w:r>
            <w:r w:rsidR="00D2035F" w:rsidRPr="007B49DB">
              <w:rPr>
                <w:rFonts w:ascii="Helvetica" w:hAnsi="Helvetica"/>
                <w:sz w:val="20"/>
                <w:szCs w:val="20"/>
              </w:rPr>
              <w:t>can informally</w:t>
            </w:r>
            <w:r w:rsidRPr="007B49DB">
              <w:rPr>
                <w:rFonts w:ascii="Helvetica" w:hAnsi="Helvetica"/>
                <w:sz w:val="20"/>
                <w:szCs w:val="20"/>
              </w:rPr>
              <w:t xml:space="preserve"> establish </w:t>
            </w:r>
            <w:r w:rsidR="00356083" w:rsidRPr="007B49DB">
              <w:rPr>
                <w:rFonts w:ascii="Helvetica" w:hAnsi="Helvetica"/>
                <w:sz w:val="20"/>
                <w:szCs w:val="20"/>
              </w:rPr>
              <w:t xml:space="preserve">angle relationships </w:t>
            </w:r>
            <w:r w:rsidRPr="007B49DB">
              <w:rPr>
                <w:rFonts w:ascii="Helvetica" w:hAnsi="Helvetica" w:cs="Arial"/>
                <w:sz w:val="20"/>
                <w:szCs w:val="20"/>
              </w:rPr>
              <w:t>created when parallel lines are cut by a transversal.</w:t>
            </w:r>
          </w:p>
          <w:p w14:paraId="79F5487E" w14:textId="77777777" w:rsidR="00D2035F" w:rsidRPr="007B49DB" w:rsidRDefault="00D2035F" w:rsidP="00D2035F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  <w:szCs w:val="20"/>
              </w:rPr>
            </w:pPr>
          </w:p>
          <w:p w14:paraId="51EAF119" w14:textId="77777777" w:rsidR="00D2035F" w:rsidRPr="007B49DB" w:rsidRDefault="00E16145" w:rsidP="00E16145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  <w:szCs w:val="20"/>
              </w:rPr>
              <w:t>8.G.5</w:t>
            </w:r>
            <w:r w:rsidR="00494F2F">
              <w:rPr>
                <w:rFonts w:ascii="Helvetica" w:hAnsi="Helvetica"/>
                <w:b/>
                <w:sz w:val="20"/>
                <w:szCs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D2035F" w:rsidRPr="007B49DB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Pr="007B49D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3293D" w:rsidRPr="007B49D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D2035F" w:rsidRPr="007B49DB">
              <w:rPr>
                <w:rFonts w:ascii="Helvetica" w:hAnsi="Helvetica"/>
                <w:sz w:val="20"/>
                <w:szCs w:val="20"/>
              </w:rPr>
              <w:t>I can informally</w:t>
            </w:r>
            <w:r w:rsidRPr="007B49DB">
              <w:rPr>
                <w:rFonts w:ascii="Helvetica" w:hAnsi="Helvetica"/>
                <w:sz w:val="20"/>
                <w:szCs w:val="20"/>
              </w:rPr>
              <w:t xml:space="preserve"> establish the </w:t>
            </w:r>
            <w:r w:rsidRPr="007B49DB">
              <w:rPr>
                <w:rFonts w:ascii="Helvetica" w:hAnsi="Helvetica" w:cs="Arial"/>
                <w:sz w:val="20"/>
                <w:szCs w:val="20"/>
              </w:rPr>
              <w:t>angle-angle criterion for similarity of triangles.</w:t>
            </w:r>
          </w:p>
        </w:tc>
      </w:tr>
      <w:tr w:rsidR="007B49DB" w:rsidRPr="007B49DB" w14:paraId="27EC240F" w14:textId="77777777">
        <w:tc>
          <w:tcPr>
            <w:tcW w:w="13176" w:type="dxa"/>
            <w:gridSpan w:val="2"/>
            <w:shd w:val="pct15" w:color="auto" w:fill="auto"/>
          </w:tcPr>
          <w:p w14:paraId="7DF48054" w14:textId="77777777" w:rsidR="00866B74" w:rsidRPr="007B49DB" w:rsidRDefault="00AA66EC" w:rsidP="003A0E51">
            <w:pPr>
              <w:pStyle w:val="Heading2"/>
              <w:rPr>
                <w:color w:val="auto"/>
              </w:rPr>
            </w:pPr>
            <w:r w:rsidRPr="007B49DB">
              <w:rPr>
                <w:rFonts w:cs="Arial"/>
                <w:color w:val="auto"/>
                <w:szCs w:val="22"/>
              </w:rPr>
              <w:t>Understand and apply the Pythagorean Theorem.</w:t>
            </w:r>
          </w:p>
        </w:tc>
      </w:tr>
      <w:tr w:rsidR="007B49DB" w:rsidRPr="007B49DB" w14:paraId="2EC29E9E" w14:textId="77777777">
        <w:tc>
          <w:tcPr>
            <w:tcW w:w="3888" w:type="dxa"/>
          </w:tcPr>
          <w:p w14:paraId="29300B92" w14:textId="77777777" w:rsidR="00AA66EC" w:rsidRPr="007B49DB" w:rsidRDefault="00AA66EC" w:rsidP="00AA66E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  <w:r w:rsidRPr="00494F2F">
              <w:rPr>
                <w:rFonts w:ascii="Helvetica" w:hAnsi="Helvetica" w:cs="Arial"/>
                <w:b/>
                <w:sz w:val="20"/>
              </w:rPr>
              <w:t>8.G.6</w:t>
            </w:r>
            <w:r w:rsidRPr="007B49DB">
              <w:rPr>
                <w:rFonts w:ascii="Helvetica" w:hAnsi="Helvetica" w:cs="Arial"/>
                <w:sz w:val="20"/>
              </w:rPr>
              <w:t xml:space="preserve"> Explain a proof of the Pythagorean Theorem and its converse.</w:t>
            </w:r>
          </w:p>
          <w:p w14:paraId="3338BBC1" w14:textId="77777777" w:rsidR="00866B74" w:rsidRPr="007B49DB" w:rsidRDefault="00866B74" w:rsidP="004E6908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  <w:p w14:paraId="22879B2E" w14:textId="77777777" w:rsidR="00866B74" w:rsidRPr="007B49DB" w:rsidRDefault="00866B74" w:rsidP="00D8040A">
            <w:pPr>
              <w:pStyle w:val="Body"/>
              <w:rPr>
                <w:color w:val="auto"/>
                <w:sz w:val="20"/>
              </w:rPr>
            </w:pPr>
          </w:p>
          <w:p w14:paraId="4758F2CD" w14:textId="77777777" w:rsidR="00866B74" w:rsidRPr="007B49DB" w:rsidRDefault="00866B7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288" w:type="dxa"/>
          </w:tcPr>
          <w:p w14:paraId="3A677A11" w14:textId="77777777" w:rsidR="00866B74" w:rsidRPr="007B49DB" w:rsidRDefault="008420F6" w:rsidP="008420F6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 xml:space="preserve">8.G.6    </w:t>
            </w:r>
            <w:r w:rsidR="0083293D" w:rsidRPr="007B49DB">
              <w:rPr>
                <w:rFonts w:ascii="Helvetica" w:hAnsi="Helvetica"/>
                <w:b/>
                <w:sz w:val="20"/>
              </w:rPr>
              <w:t xml:space="preserve"> </w:t>
            </w:r>
            <w:r w:rsidRPr="007B49DB">
              <w:rPr>
                <w:rFonts w:ascii="Helvetica" w:hAnsi="Helvetica"/>
                <w:sz w:val="20"/>
              </w:rPr>
              <w:t>I can explain a proof o</w:t>
            </w:r>
            <w:r w:rsidR="00356083" w:rsidRPr="007B49DB">
              <w:rPr>
                <w:rFonts w:ascii="Helvetica" w:hAnsi="Helvetica"/>
                <w:sz w:val="20"/>
              </w:rPr>
              <w:t>f</w:t>
            </w:r>
            <w:r w:rsidRPr="007B49DB">
              <w:rPr>
                <w:rFonts w:ascii="Helvetica" w:hAnsi="Helvetica"/>
                <w:sz w:val="20"/>
              </w:rPr>
              <w:t xml:space="preserve"> the Pythagorean Theorem and its converse.</w:t>
            </w:r>
            <w:r w:rsidR="00866B74" w:rsidRPr="007B49DB">
              <w:rPr>
                <w:rFonts w:ascii="Helvetica" w:hAnsi="Helvetica"/>
                <w:sz w:val="20"/>
              </w:rPr>
              <w:tab/>
            </w:r>
          </w:p>
        </w:tc>
      </w:tr>
      <w:tr w:rsidR="007B49DB" w:rsidRPr="007B49DB" w14:paraId="2AAD0D3E" w14:textId="77777777">
        <w:tc>
          <w:tcPr>
            <w:tcW w:w="3888" w:type="dxa"/>
          </w:tcPr>
          <w:p w14:paraId="7B4BCEF7" w14:textId="77777777" w:rsidR="00866B74" w:rsidRPr="007B49DB" w:rsidRDefault="00AA66EC" w:rsidP="00AA66EC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  <w:r w:rsidRPr="00494F2F">
              <w:rPr>
                <w:rFonts w:ascii="Helvetica" w:hAnsi="Helvetica" w:cs="Arial"/>
                <w:b/>
              </w:rPr>
              <w:t>8.G.7</w:t>
            </w:r>
            <w:r w:rsidRPr="007B49DB">
              <w:rPr>
                <w:rFonts w:ascii="Helvetica" w:hAnsi="Helvetica" w:cs="Arial"/>
              </w:rPr>
              <w:t xml:space="preserve"> Apply the Pythagorean Theorem to determine unknown side lengths in right triangles in real-world and mathematical problems in two and three dimensions.</w:t>
            </w:r>
          </w:p>
          <w:p w14:paraId="264FC315" w14:textId="77777777" w:rsidR="00EE1122" w:rsidRPr="007B49DB" w:rsidRDefault="00EE1122" w:rsidP="003A0E51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  <w:p w14:paraId="5CFBBF17" w14:textId="77777777" w:rsidR="00EE1122" w:rsidRPr="007B49DB" w:rsidRDefault="00EE1122" w:rsidP="003A0E51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  <w:p w14:paraId="40DEB39E" w14:textId="77777777" w:rsidR="00EE1122" w:rsidRPr="007B49DB" w:rsidRDefault="00EE1122" w:rsidP="003A0E51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  <w:p w14:paraId="3A9D7B35" w14:textId="77777777" w:rsidR="00866B74" w:rsidRPr="007B49DB" w:rsidRDefault="00866B74" w:rsidP="003A0E51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</w:tc>
        <w:tc>
          <w:tcPr>
            <w:tcW w:w="9288" w:type="dxa"/>
          </w:tcPr>
          <w:p w14:paraId="468C6CAE" w14:textId="77777777" w:rsidR="00356083" w:rsidRPr="007B49DB" w:rsidRDefault="007A69C1" w:rsidP="00494F2F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  <w:r w:rsidRPr="007B49DB">
              <w:rPr>
                <w:rFonts w:ascii="Helvetica" w:hAnsi="Helvetica"/>
                <w:b/>
              </w:rPr>
              <w:t xml:space="preserve">8.G.7    </w:t>
            </w:r>
            <w:r w:rsidR="00F507AF" w:rsidRPr="007B49DB">
              <w:rPr>
                <w:rFonts w:ascii="Helvetica" w:hAnsi="Helvetica"/>
                <w:b/>
              </w:rPr>
              <w:t xml:space="preserve"> </w:t>
            </w:r>
            <w:r w:rsidRPr="007B49DB">
              <w:rPr>
                <w:rFonts w:ascii="Helvetica" w:hAnsi="Helvetica"/>
              </w:rPr>
              <w:t xml:space="preserve">I can use the </w:t>
            </w:r>
            <w:r w:rsidRPr="007B49DB">
              <w:rPr>
                <w:rFonts w:ascii="Helvetica" w:hAnsi="Helvetica" w:cs="Arial"/>
              </w:rPr>
              <w:t xml:space="preserve">Pythagorean Theorem to determine unknown side lengths in right triangles in contextual situations </w:t>
            </w:r>
          </w:p>
          <w:p w14:paraId="1432338B" w14:textId="77777777" w:rsidR="00356083" w:rsidRPr="007B49DB" w:rsidRDefault="00356083" w:rsidP="00F507AF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792" w:hanging="792"/>
              <w:rPr>
                <w:rFonts w:ascii="Helvetica" w:hAnsi="Helvetica" w:cs="Arial"/>
              </w:rPr>
            </w:pPr>
          </w:p>
          <w:p w14:paraId="64F01749" w14:textId="77777777" w:rsidR="007A69C1" w:rsidRPr="007B49DB" w:rsidRDefault="00356083" w:rsidP="00494F2F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  <w:r w:rsidRPr="00494F2F">
              <w:rPr>
                <w:rFonts w:ascii="Helvetica" w:hAnsi="Helvetica" w:cs="Arial"/>
                <w:b/>
              </w:rPr>
              <w:t>For example</w:t>
            </w:r>
            <w:r w:rsidRPr="007B49DB">
              <w:rPr>
                <w:rFonts w:ascii="Helvetica" w:hAnsi="Helvetica" w:cs="Arial"/>
              </w:rPr>
              <w:t xml:space="preserve">: </w:t>
            </w:r>
            <w:r w:rsidR="007A69C1" w:rsidRPr="007B49DB">
              <w:rPr>
                <w:rFonts w:ascii="Helvetica" w:hAnsi="Helvetica" w:cs="Arial"/>
              </w:rPr>
              <w:t xml:space="preserve">Determine if a </w:t>
            </w:r>
            <w:r w:rsidR="00736386" w:rsidRPr="007B49DB">
              <w:rPr>
                <w:rFonts w:ascii="Helvetica" w:hAnsi="Helvetica" w:cs="Arial"/>
              </w:rPr>
              <w:t>baseball bat 33</w:t>
            </w:r>
            <w:r w:rsidR="007A69C1" w:rsidRPr="007B49DB">
              <w:rPr>
                <w:rFonts w:ascii="Helvetica" w:hAnsi="Helvetica" w:cs="Arial"/>
              </w:rPr>
              <w:t xml:space="preserve"> inches long will</w:t>
            </w:r>
            <w:r w:rsidR="004E02FE" w:rsidRPr="007B49DB">
              <w:rPr>
                <w:rFonts w:ascii="Helvetica" w:hAnsi="Helvetica" w:cs="Arial"/>
              </w:rPr>
              <w:t xml:space="preserve"> fit completely </w:t>
            </w:r>
            <w:r w:rsidR="0068298E" w:rsidRPr="007B49DB">
              <w:rPr>
                <w:rFonts w:ascii="Helvetica" w:hAnsi="Helvetica" w:cs="Arial"/>
              </w:rPr>
              <w:t xml:space="preserve">in </w:t>
            </w:r>
            <w:r w:rsidR="004E02FE" w:rsidRPr="007B49DB">
              <w:rPr>
                <w:rFonts w:ascii="Helvetica" w:hAnsi="Helvetica" w:cs="Arial"/>
              </w:rPr>
              <w:t>a box tha</w:t>
            </w:r>
            <w:r w:rsidR="00494F2F">
              <w:rPr>
                <w:rFonts w:ascii="Helvetica" w:hAnsi="Helvetica" w:cs="Arial"/>
              </w:rPr>
              <w:t xml:space="preserve">t is 28 inches </w:t>
            </w:r>
            <w:r w:rsidRPr="007B49DB">
              <w:rPr>
                <w:rFonts w:ascii="Helvetica" w:hAnsi="Helvetica" w:cs="Arial"/>
              </w:rPr>
              <w:t>by</w:t>
            </w:r>
            <w:r w:rsidR="00494F2F">
              <w:rPr>
                <w:rFonts w:ascii="Helvetica" w:hAnsi="Helvetica" w:cs="Arial"/>
              </w:rPr>
              <w:t xml:space="preserve"> </w:t>
            </w:r>
            <w:r w:rsidR="00736386" w:rsidRPr="007B49DB">
              <w:rPr>
                <w:rFonts w:ascii="Helvetica" w:hAnsi="Helvetica" w:cs="Arial"/>
              </w:rPr>
              <w:t>16 inches by 7</w:t>
            </w:r>
            <w:r w:rsidRPr="007B49DB">
              <w:rPr>
                <w:rFonts w:ascii="Helvetica" w:hAnsi="Helvetica" w:cs="Arial"/>
              </w:rPr>
              <w:t xml:space="preserve"> inches.</w:t>
            </w:r>
          </w:p>
          <w:p w14:paraId="69BA49C5" w14:textId="77777777" w:rsidR="00866B74" w:rsidRPr="007B49DB" w:rsidRDefault="00866B74" w:rsidP="00F507AF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</w:tc>
      </w:tr>
      <w:tr w:rsidR="005D5DE3" w:rsidRPr="007B49DB" w14:paraId="1F8C394C" w14:textId="77777777">
        <w:tc>
          <w:tcPr>
            <w:tcW w:w="3888" w:type="dxa"/>
          </w:tcPr>
          <w:p w14:paraId="4BE1D4F8" w14:textId="77777777" w:rsidR="00EE1122" w:rsidRPr="007B49DB" w:rsidRDefault="00AA66EC" w:rsidP="0068298E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  <w:proofErr w:type="gramStart"/>
            <w:r w:rsidRPr="00494F2F">
              <w:rPr>
                <w:rFonts w:ascii="Helvetica" w:hAnsi="Helvetica" w:cs="Arial"/>
                <w:b/>
              </w:rPr>
              <w:t>8.G.8</w:t>
            </w:r>
            <w:r w:rsidR="00494F2F">
              <w:rPr>
                <w:rFonts w:ascii="Helvetica" w:hAnsi="Helvetica" w:cs="Arial"/>
              </w:rPr>
              <w:t xml:space="preserve"> </w:t>
            </w:r>
            <w:r w:rsidRPr="007B49DB">
              <w:rPr>
                <w:rFonts w:ascii="Helvetica" w:hAnsi="Helvetica" w:cs="Arial"/>
              </w:rPr>
              <w:t xml:space="preserve"> Apply</w:t>
            </w:r>
            <w:proofErr w:type="gramEnd"/>
            <w:r w:rsidRPr="007B49DB">
              <w:rPr>
                <w:rFonts w:ascii="Helvetica" w:hAnsi="Helvetica" w:cs="Arial"/>
              </w:rPr>
              <w:t xml:space="preserve"> the Pythagorean Theorem to find the distance between two points in a coordinate system.</w:t>
            </w:r>
          </w:p>
          <w:p w14:paraId="31B418F1" w14:textId="77777777" w:rsidR="005D5DE3" w:rsidRPr="007B49DB" w:rsidRDefault="005D5DE3" w:rsidP="005D5DE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</w:tc>
        <w:tc>
          <w:tcPr>
            <w:tcW w:w="9288" w:type="dxa"/>
          </w:tcPr>
          <w:p w14:paraId="652DB023" w14:textId="77777777" w:rsidR="00DD40D6" w:rsidRPr="007B49DB" w:rsidRDefault="00D700BE" w:rsidP="00494F2F">
            <w:pPr>
              <w:pStyle w:val="Delimiter"/>
              <w:numPr>
                <w:ilvl w:val="0"/>
                <w:numId w:val="0"/>
              </w:numPr>
              <w:tabs>
                <w:tab w:val="left" w:pos="-18"/>
              </w:tabs>
              <w:spacing w:before="0" w:after="0"/>
              <w:rPr>
                <w:rFonts w:ascii="Helvetica" w:hAnsi="Helvetica" w:cs="Arial"/>
              </w:rPr>
            </w:pPr>
            <w:r w:rsidRPr="007B49DB">
              <w:rPr>
                <w:rFonts w:ascii="Helvetica" w:hAnsi="Helvetica"/>
                <w:b/>
              </w:rPr>
              <w:t xml:space="preserve">8.G.8   </w:t>
            </w:r>
            <w:r w:rsidR="00B26AC9" w:rsidRPr="007B49DB">
              <w:rPr>
                <w:rFonts w:ascii="Helvetica" w:hAnsi="Helvetica"/>
                <w:b/>
              </w:rPr>
              <w:t xml:space="preserve">   </w:t>
            </w:r>
            <w:r w:rsidR="00DD2ED8" w:rsidRPr="007B49DB">
              <w:rPr>
                <w:rFonts w:ascii="Helvetica" w:hAnsi="Helvetica"/>
              </w:rPr>
              <w:t xml:space="preserve">I can </w:t>
            </w:r>
            <w:r w:rsidR="004E02FE" w:rsidRPr="007B49DB">
              <w:rPr>
                <w:rFonts w:ascii="Helvetica" w:hAnsi="Helvetica"/>
              </w:rPr>
              <w:t xml:space="preserve">use the </w:t>
            </w:r>
            <w:r w:rsidR="00DD40D6" w:rsidRPr="007B49DB">
              <w:rPr>
                <w:rFonts w:ascii="Helvetica" w:hAnsi="Helvetica" w:cs="Arial"/>
              </w:rPr>
              <w:t>Pythagorean Theorem to find the distance between two points in a coordinate system.</w:t>
            </w:r>
          </w:p>
          <w:p w14:paraId="24CB1FB5" w14:textId="77777777" w:rsidR="005D5DE3" w:rsidRPr="007B49DB" w:rsidRDefault="005D5DE3" w:rsidP="00B26AC9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</w:tc>
      </w:tr>
    </w:tbl>
    <w:p w14:paraId="617EEA94" w14:textId="77777777" w:rsidR="00AA66EC" w:rsidRPr="007B49DB" w:rsidRDefault="00AA66EC">
      <w:pPr>
        <w:rPr>
          <w:rFonts w:ascii="Helvetica" w:hAnsi="Helvetica"/>
          <w:sz w:val="20"/>
        </w:rPr>
      </w:pPr>
    </w:p>
    <w:p w14:paraId="5CFA2507" w14:textId="77777777" w:rsidR="00AA66EC" w:rsidRPr="007B49DB" w:rsidRDefault="00AA66EC">
      <w:pPr>
        <w:rPr>
          <w:rFonts w:ascii="Helvetica" w:hAnsi="Helvetica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88"/>
        <w:gridCol w:w="9288"/>
      </w:tblGrid>
      <w:tr w:rsidR="007B49DB" w:rsidRPr="007B49DB" w14:paraId="498DEA8E" w14:textId="77777777">
        <w:tc>
          <w:tcPr>
            <w:tcW w:w="13176" w:type="dxa"/>
            <w:gridSpan w:val="2"/>
            <w:shd w:val="pct15" w:color="auto" w:fill="auto"/>
          </w:tcPr>
          <w:p w14:paraId="036B61A7" w14:textId="77777777" w:rsidR="00AA66EC" w:rsidRPr="007B49DB" w:rsidRDefault="00AA66EC" w:rsidP="003A0E51">
            <w:pPr>
              <w:pStyle w:val="Heading2"/>
              <w:rPr>
                <w:color w:val="auto"/>
              </w:rPr>
            </w:pPr>
            <w:r w:rsidRPr="007B49DB">
              <w:rPr>
                <w:rFonts w:cs="Arial"/>
                <w:color w:val="auto"/>
                <w:szCs w:val="22"/>
              </w:rPr>
              <w:t>Solve real-world and mathematical problems involving volume of cylinders, cones, and spheres</w:t>
            </w:r>
          </w:p>
        </w:tc>
      </w:tr>
      <w:tr w:rsidR="00AA66EC" w:rsidRPr="007B49DB" w14:paraId="613DA0E9" w14:textId="77777777">
        <w:tc>
          <w:tcPr>
            <w:tcW w:w="3888" w:type="dxa"/>
          </w:tcPr>
          <w:p w14:paraId="646C2DD7" w14:textId="77777777" w:rsidR="00EE1122" w:rsidRPr="007B49DB" w:rsidRDefault="00AA66EC" w:rsidP="00494F2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  <w:r w:rsidRPr="00494F2F">
              <w:rPr>
                <w:rFonts w:ascii="Helvetica" w:hAnsi="Helvetica" w:cs="Arial"/>
                <w:b/>
                <w:sz w:val="20"/>
              </w:rPr>
              <w:t>8.G.9</w:t>
            </w:r>
            <w:r w:rsidRPr="007B49DB">
              <w:rPr>
                <w:rFonts w:ascii="Helvetica" w:hAnsi="Helvetica" w:cs="Arial"/>
                <w:sz w:val="20"/>
              </w:rPr>
              <w:t xml:space="preserve"> Know the formulas for the volumes of cones, cylinders, and spheres and use them to solve real-world and </w:t>
            </w:r>
            <w:r w:rsidRPr="007B49DB">
              <w:rPr>
                <w:rFonts w:ascii="Helvetica" w:hAnsi="Helvetica" w:cs="Arial"/>
                <w:sz w:val="20"/>
              </w:rPr>
              <w:lastRenderedPageBreak/>
              <w:t>mathematical problems.</w:t>
            </w:r>
          </w:p>
          <w:p w14:paraId="25276C4C" w14:textId="77777777" w:rsidR="00AA66EC" w:rsidRPr="007B49DB" w:rsidRDefault="00AA66E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288" w:type="dxa"/>
          </w:tcPr>
          <w:p w14:paraId="74725541" w14:textId="77777777" w:rsidR="00AA66EC" w:rsidRPr="007B49DB" w:rsidRDefault="007C4D71" w:rsidP="00494F2F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lastRenderedPageBreak/>
              <w:t xml:space="preserve">8.G.9     </w:t>
            </w:r>
            <w:r w:rsidRPr="007B49DB">
              <w:rPr>
                <w:rFonts w:ascii="Helvetica" w:hAnsi="Helvetica"/>
                <w:sz w:val="20"/>
              </w:rPr>
              <w:t>I</w:t>
            </w:r>
            <w:r w:rsidR="0068298E" w:rsidRPr="007B49DB">
              <w:rPr>
                <w:rFonts w:ascii="Helvetica" w:hAnsi="Helvetica"/>
                <w:sz w:val="20"/>
              </w:rPr>
              <w:t xml:space="preserve"> know and can </w:t>
            </w:r>
            <w:r w:rsidRPr="007B49DB">
              <w:rPr>
                <w:rFonts w:ascii="Helvetica" w:hAnsi="Helvetica"/>
                <w:sz w:val="20"/>
              </w:rPr>
              <w:t xml:space="preserve">use </w:t>
            </w:r>
            <w:r w:rsidRPr="007B49DB">
              <w:rPr>
                <w:rFonts w:ascii="Helvetica" w:hAnsi="Helvetica" w:cs="Arial"/>
                <w:sz w:val="20"/>
              </w:rPr>
              <w:t>the formulas for the volumes of cones, cylinders, and spheres and use them to solve contextual and mathematical problems.</w:t>
            </w:r>
            <w:r w:rsidR="00AA66EC" w:rsidRPr="007B49DB">
              <w:rPr>
                <w:rFonts w:ascii="Helvetica" w:hAnsi="Helvetica"/>
                <w:sz w:val="20"/>
              </w:rPr>
              <w:tab/>
            </w:r>
          </w:p>
        </w:tc>
      </w:tr>
    </w:tbl>
    <w:p w14:paraId="1453060E" w14:textId="77777777" w:rsidR="00D8040A" w:rsidRPr="007B49DB" w:rsidRDefault="00D8040A">
      <w:pPr>
        <w:rPr>
          <w:rFonts w:ascii="Helvetica" w:hAnsi="Helvetica"/>
          <w:sz w:val="20"/>
        </w:rPr>
      </w:pPr>
    </w:p>
    <w:sectPr w:rsidR="00D8040A" w:rsidRPr="007B49DB" w:rsidSect="0022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32" w:right="144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A1E4" w14:textId="77777777" w:rsidR="00B823AE" w:rsidRDefault="00B823AE" w:rsidP="00B10A20">
      <w:r>
        <w:separator/>
      </w:r>
    </w:p>
  </w:endnote>
  <w:endnote w:type="continuationSeparator" w:id="0">
    <w:p w14:paraId="0EADCD22" w14:textId="77777777" w:rsidR="00B823AE" w:rsidRDefault="00B823AE" w:rsidP="00B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Perpetua Italic">
    <w:panose1 w:val="0202050206040109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3006" w14:textId="77777777" w:rsidR="00F454BB" w:rsidRDefault="00F454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8F725" w14:textId="77777777" w:rsidR="00F454BB" w:rsidRDefault="00F454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20C95" w14:textId="77777777" w:rsidR="00F454BB" w:rsidRDefault="00F454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C00C8" w14:textId="77777777" w:rsidR="00B823AE" w:rsidRDefault="00B823AE" w:rsidP="00B10A20">
      <w:r>
        <w:separator/>
      </w:r>
    </w:p>
  </w:footnote>
  <w:footnote w:type="continuationSeparator" w:id="0">
    <w:p w14:paraId="660CECDC" w14:textId="77777777" w:rsidR="00B823AE" w:rsidRDefault="00B823AE" w:rsidP="00B10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5A35" w14:textId="77777777" w:rsidR="00EE1122" w:rsidRPr="00226B31" w:rsidRDefault="00EE1122" w:rsidP="00EE1122">
    <w:pPr>
      <w:pStyle w:val="Header"/>
      <w:jc w:val="center"/>
      <w:rPr>
        <w:sz w:val="28"/>
      </w:rPr>
    </w:pPr>
    <w:r w:rsidRPr="00226B31">
      <w:rPr>
        <w:sz w:val="28"/>
      </w:rPr>
      <w:t xml:space="preserve">ASD </w:t>
    </w:r>
    <w:r w:rsidR="0062226F">
      <w:rPr>
        <w:sz w:val="28"/>
      </w:rPr>
      <w:t>Intermediate 2</w:t>
    </w:r>
    <w:r w:rsidRPr="00226B31">
      <w:rPr>
        <w:sz w:val="28"/>
      </w:rPr>
      <w:t xml:space="preserve"> Blueprint</w:t>
    </w:r>
  </w:p>
  <w:p w14:paraId="49007872" w14:textId="77777777" w:rsidR="00EE1122" w:rsidRPr="00EE1122" w:rsidRDefault="00EE1122" w:rsidP="00EE1122">
    <w:pPr>
      <w:pStyle w:val="Header"/>
      <w:jc w:val="center"/>
      <w:rPr>
        <w:sz w:val="28"/>
      </w:rPr>
    </w:pPr>
    <w:r>
      <w:rPr>
        <w:sz w:val="28"/>
      </w:rPr>
      <w:t>Geometry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BD780" w14:textId="77777777" w:rsidR="00866B74" w:rsidRPr="00226B31" w:rsidRDefault="00866B74" w:rsidP="00422B71">
    <w:pPr>
      <w:pStyle w:val="Header"/>
      <w:jc w:val="center"/>
      <w:rPr>
        <w:sz w:val="28"/>
      </w:rPr>
    </w:pPr>
    <w:r w:rsidRPr="00226B31">
      <w:rPr>
        <w:sz w:val="28"/>
      </w:rPr>
      <w:t xml:space="preserve">ASD </w:t>
    </w:r>
    <w:r w:rsidR="009009A3">
      <w:rPr>
        <w:sz w:val="28"/>
      </w:rPr>
      <w:t>Intermediate 2</w:t>
    </w:r>
    <w:r w:rsidRPr="00226B31">
      <w:rPr>
        <w:sz w:val="28"/>
      </w:rPr>
      <w:t xml:space="preserve"> </w:t>
    </w:r>
    <w:r w:rsidR="00F454BB">
      <w:rPr>
        <w:sz w:val="28"/>
      </w:rPr>
      <w:t>Clarification</w:t>
    </w:r>
    <w:bookmarkStart w:id="0" w:name="_GoBack"/>
    <w:bookmarkEnd w:id="0"/>
  </w:p>
  <w:p w14:paraId="13370080" w14:textId="77777777" w:rsidR="00866B74" w:rsidRPr="00226B31" w:rsidRDefault="00AA66EC" w:rsidP="00422B71">
    <w:pPr>
      <w:pStyle w:val="Header"/>
      <w:jc w:val="center"/>
      <w:rPr>
        <w:sz w:val="28"/>
      </w:rPr>
    </w:pPr>
    <w:r>
      <w:rPr>
        <w:sz w:val="28"/>
      </w:rPr>
      <w:t>Geometry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2F6B" w14:textId="77777777" w:rsidR="00F454BB" w:rsidRDefault="00F454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5F8"/>
    <w:multiLevelType w:val="hybridMultilevel"/>
    <w:tmpl w:val="0BCCF87E"/>
    <w:lvl w:ilvl="0" w:tplc="D74ABE2C">
      <w:start w:val="1"/>
      <w:numFmt w:val="lowerLetter"/>
      <w:pStyle w:val="Delimiter"/>
      <w:lvlText w:val="%1."/>
      <w:lvlJc w:val="left"/>
      <w:pPr>
        <w:ind w:left="360" w:hanging="360"/>
      </w:pPr>
      <w:rPr>
        <w:sz w:val="20"/>
        <w:szCs w:val="18"/>
      </w:rPr>
    </w:lvl>
    <w:lvl w:ilvl="1" w:tplc="68481A62">
      <w:start w:val="1"/>
      <w:numFmt w:val="lowerLetter"/>
      <w:lvlText w:val="%2."/>
      <w:lvlJc w:val="left"/>
      <w:pPr>
        <w:ind w:left="9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5B46"/>
    <w:multiLevelType w:val="hybridMultilevel"/>
    <w:tmpl w:val="0B7865D6"/>
    <w:lvl w:ilvl="0" w:tplc="6812EB20">
      <w:start w:val="1"/>
      <w:numFmt w:val="decimal"/>
      <w:pStyle w:val="01-standards"/>
      <w:lvlText w:val="%1."/>
      <w:lvlJc w:val="left"/>
      <w:pPr>
        <w:ind w:left="720" w:hanging="360"/>
      </w:pPr>
      <w:rPr>
        <w:rFonts w:ascii="Perpetua" w:hAnsi="Perpetua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E35CEF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64082"/>
    <w:multiLevelType w:val="hybridMultilevel"/>
    <w:tmpl w:val="07C2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38D3"/>
    <w:multiLevelType w:val="hybridMultilevel"/>
    <w:tmpl w:val="868C3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10BE"/>
    <w:multiLevelType w:val="hybridMultilevel"/>
    <w:tmpl w:val="1884F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7D4C"/>
    <w:multiLevelType w:val="hybridMultilevel"/>
    <w:tmpl w:val="2738F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D69"/>
    <w:multiLevelType w:val="hybridMultilevel"/>
    <w:tmpl w:val="0A383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40A"/>
    <w:rsid w:val="00102A95"/>
    <w:rsid w:val="0012770F"/>
    <w:rsid w:val="001E06F8"/>
    <w:rsid w:val="00222C79"/>
    <w:rsid w:val="00226B31"/>
    <w:rsid w:val="00236A11"/>
    <w:rsid w:val="002438A6"/>
    <w:rsid w:val="00265AE8"/>
    <w:rsid w:val="0028050B"/>
    <w:rsid w:val="002F5F94"/>
    <w:rsid w:val="00356083"/>
    <w:rsid w:val="003A0E51"/>
    <w:rsid w:val="003E7D18"/>
    <w:rsid w:val="00422B71"/>
    <w:rsid w:val="00447BAB"/>
    <w:rsid w:val="00452C0F"/>
    <w:rsid w:val="00494F2F"/>
    <w:rsid w:val="004A0F29"/>
    <w:rsid w:val="004E02FE"/>
    <w:rsid w:val="004E6908"/>
    <w:rsid w:val="0052485F"/>
    <w:rsid w:val="005D5DE3"/>
    <w:rsid w:val="0062226F"/>
    <w:rsid w:val="00655B57"/>
    <w:rsid w:val="0068298E"/>
    <w:rsid w:val="0069140E"/>
    <w:rsid w:val="006967CD"/>
    <w:rsid w:val="00736386"/>
    <w:rsid w:val="007A69C1"/>
    <w:rsid w:val="007B49DB"/>
    <w:rsid w:val="007C4D71"/>
    <w:rsid w:val="0083293D"/>
    <w:rsid w:val="008420F6"/>
    <w:rsid w:val="00866B74"/>
    <w:rsid w:val="008814D7"/>
    <w:rsid w:val="009009A3"/>
    <w:rsid w:val="0095320C"/>
    <w:rsid w:val="00974095"/>
    <w:rsid w:val="009B3616"/>
    <w:rsid w:val="009D58B0"/>
    <w:rsid w:val="00A91D1D"/>
    <w:rsid w:val="00AA66EC"/>
    <w:rsid w:val="00AB0D46"/>
    <w:rsid w:val="00AE7DCF"/>
    <w:rsid w:val="00B10A20"/>
    <w:rsid w:val="00B26AC9"/>
    <w:rsid w:val="00B823AE"/>
    <w:rsid w:val="00CE6EC1"/>
    <w:rsid w:val="00D2035F"/>
    <w:rsid w:val="00D30DE9"/>
    <w:rsid w:val="00D700BE"/>
    <w:rsid w:val="00D8040A"/>
    <w:rsid w:val="00DB71F6"/>
    <w:rsid w:val="00DD2ED8"/>
    <w:rsid w:val="00DD40D6"/>
    <w:rsid w:val="00E16145"/>
    <w:rsid w:val="00E24DEB"/>
    <w:rsid w:val="00E92C2C"/>
    <w:rsid w:val="00EE1122"/>
    <w:rsid w:val="00F03F09"/>
    <w:rsid w:val="00F454BB"/>
    <w:rsid w:val="00F507AF"/>
    <w:rsid w:val="00FD018D"/>
    <w:rsid w:val="00FD5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6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040A"/>
    <w:rPr>
      <w:rFonts w:ascii="Times New Roman" w:eastAsia="Times New Roman" w:hAnsi="Times New Roman" w:cs="Times New Roman"/>
    </w:rPr>
  </w:style>
  <w:style w:type="paragraph" w:styleId="Heading2">
    <w:name w:val="heading 2"/>
    <w:next w:val="Normal"/>
    <w:link w:val="Heading2Char"/>
    <w:qFormat/>
    <w:rsid w:val="00D8040A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80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8040A"/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Body">
    <w:name w:val="Body"/>
    <w:rsid w:val="00D8040A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42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2B71"/>
    <w:rPr>
      <w:rFonts w:ascii="Times New Roman" w:eastAsia="Times New Roman" w:hAnsi="Times New Roman" w:cs="Times New Roman"/>
    </w:rPr>
  </w:style>
  <w:style w:type="character" w:customStyle="1" w:styleId="01-standardsChar">
    <w:name w:val="01-standards Char"/>
    <w:link w:val="01-standards"/>
    <w:locked/>
    <w:rsid w:val="003A0E51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qFormat/>
    <w:rsid w:val="003A0E51"/>
    <w:pPr>
      <w:numPr>
        <w:numId w:val="1"/>
      </w:numPr>
      <w:spacing w:before="60" w:after="60"/>
    </w:pPr>
    <w:rPr>
      <w:rFonts w:ascii="Perpetua" w:eastAsiaTheme="minorHAnsi" w:hAnsi="Perpetua" w:cstheme="minorBidi"/>
    </w:rPr>
  </w:style>
  <w:style w:type="character" w:customStyle="1" w:styleId="Clarification">
    <w:name w:val="Clarification"/>
    <w:uiPriority w:val="1"/>
    <w:qFormat/>
    <w:rsid w:val="003A0E51"/>
    <w:rPr>
      <w:rFonts w:ascii="Perpetua Italic" w:eastAsia="ヒラギノ角ゴ Pro W3" w:hAnsi="Perpetua Italic" w:hint="default"/>
      <w:b w:val="0"/>
      <w:bCs w:val="0"/>
      <w:i w:val="0"/>
      <w:iCs w:val="0"/>
      <w:color w:val="000000"/>
      <w:sz w:val="20"/>
    </w:rPr>
  </w:style>
  <w:style w:type="paragraph" w:customStyle="1" w:styleId="Substandard">
    <w:name w:val="Substandard"/>
    <w:rsid w:val="00866B74"/>
    <w:pPr>
      <w:spacing w:before="40" w:after="40"/>
      <w:ind w:left="360"/>
    </w:pPr>
    <w:rPr>
      <w:rFonts w:ascii="Perpetua" w:eastAsia="ヒラギノ角ゴ Pro W3" w:hAnsi="Perpetua" w:cs="Times New Roman"/>
      <w:color w:val="000000"/>
      <w:sz w:val="20"/>
      <w:szCs w:val="20"/>
    </w:rPr>
  </w:style>
  <w:style w:type="paragraph" w:customStyle="1" w:styleId="Delimiter">
    <w:name w:val="Delimiter"/>
    <w:basedOn w:val="Normal"/>
    <w:qFormat/>
    <w:rsid w:val="00AA66EC"/>
    <w:pPr>
      <w:numPr>
        <w:numId w:val="7"/>
      </w:numPr>
      <w:tabs>
        <w:tab w:val="num" w:pos="216"/>
      </w:tabs>
      <w:spacing w:before="40" w:after="40"/>
      <w:ind w:left="216" w:firstLine="0"/>
    </w:pPr>
    <w:rPr>
      <w:rFonts w:ascii="Perpetua" w:hAnsi="Perpetu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040A"/>
    <w:rPr>
      <w:rFonts w:ascii="Times New Roman" w:eastAsia="Times New Roman" w:hAnsi="Times New Roman" w:cs="Times New Roman"/>
    </w:rPr>
  </w:style>
  <w:style w:type="paragraph" w:styleId="Heading2">
    <w:name w:val="heading 2"/>
    <w:next w:val="Normal"/>
    <w:link w:val="Heading2Char"/>
    <w:qFormat/>
    <w:rsid w:val="00D8040A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80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8040A"/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Body">
    <w:name w:val="Body"/>
    <w:rsid w:val="00D8040A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42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2B71"/>
    <w:rPr>
      <w:rFonts w:ascii="Times New Roman" w:eastAsia="Times New Roman" w:hAnsi="Times New Roman" w:cs="Times New Roman"/>
    </w:rPr>
  </w:style>
  <w:style w:type="character" w:customStyle="1" w:styleId="01-standardsChar">
    <w:name w:val="01-standards Char"/>
    <w:link w:val="01-standards"/>
    <w:locked/>
    <w:rsid w:val="003A0E51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qFormat/>
    <w:rsid w:val="003A0E51"/>
    <w:pPr>
      <w:numPr>
        <w:numId w:val="1"/>
      </w:numPr>
      <w:spacing w:before="60" w:after="60"/>
    </w:pPr>
    <w:rPr>
      <w:rFonts w:ascii="Perpetua" w:eastAsiaTheme="minorHAnsi" w:hAnsi="Perpetua" w:cstheme="minorBidi"/>
    </w:rPr>
  </w:style>
  <w:style w:type="character" w:customStyle="1" w:styleId="Clarification">
    <w:name w:val="Clarification"/>
    <w:uiPriority w:val="1"/>
    <w:qFormat/>
    <w:rsid w:val="003A0E51"/>
    <w:rPr>
      <w:rFonts w:ascii="Perpetua Italic" w:eastAsia="ヒラギノ角ゴ Pro W3" w:hAnsi="Perpetua Italic" w:hint="default"/>
      <w:b w:val="0"/>
      <w:bCs w:val="0"/>
      <w:i w:val="0"/>
      <w:iCs w:val="0"/>
      <w:color w:val="000000"/>
      <w:sz w:val="20"/>
    </w:rPr>
  </w:style>
  <w:style w:type="paragraph" w:customStyle="1" w:styleId="Substandard">
    <w:name w:val="Substandard"/>
    <w:rsid w:val="00866B74"/>
    <w:pPr>
      <w:spacing w:before="40" w:after="40"/>
      <w:ind w:left="360"/>
    </w:pPr>
    <w:rPr>
      <w:rFonts w:ascii="Perpetua" w:eastAsia="ヒラギノ角ゴ Pro W3" w:hAnsi="Perpetua" w:cs="Times New Roman"/>
      <w:color w:val="000000"/>
      <w:sz w:val="20"/>
      <w:szCs w:val="20"/>
    </w:rPr>
  </w:style>
  <w:style w:type="paragraph" w:customStyle="1" w:styleId="Delimiter">
    <w:name w:val="Delimiter"/>
    <w:basedOn w:val="Normal"/>
    <w:qFormat/>
    <w:rsid w:val="00AA66EC"/>
    <w:pPr>
      <w:numPr>
        <w:numId w:val="7"/>
      </w:numPr>
      <w:tabs>
        <w:tab w:val="num" w:pos="216"/>
      </w:tabs>
      <w:spacing w:before="40" w:after="40"/>
      <w:ind w:left="216" w:firstLine="0"/>
    </w:pPr>
    <w:rPr>
      <w:rFonts w:ascii="Perpetua" w:hAnsi="Perpet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Hanks</dc:creator>
  <cp:lastModifiedBy>John Hanks</cp:lastModifiedBy>
  <cp:revision>3</cp:revision>
  <cp:lastPrinted>2011-04-18T15:53:00Z</cp:lastPrinted>
  <dcterms:created xsi:type="dcterms:W3CDTF">2011-08-08T20:25:00Z</dcterms:created>
  <dcterms:modified xsi:type="dcterms:W3CDTF">2011-11-12T04:26:00Z</dcterms:modified>
</cp:coreProperties>
</file>